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98FF" w14:textId="287DFA05" w:rsidR="00873AE1" w:rsidRPr="00766983" w:rsidRDefault="00766983" w:rsidP="00873AE1">
      <w:pPr>
        <w:spacing w:before="270" w:after="21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u-HU"/>
        </w:rPr>
      </w:pPr>
      <w:r w:rsidRPr="0076698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u-HU"/>
        </w:rPr>
        <w:t>K</w:t>
      </w:r>
      <w:r w:rsidR="00873AE1" w:rsidRPr="0076698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u-HU"/>
        </w:rPr>
        <w:t>özérdekű adatigénylés szabályai</w:t>
      </w:r>
    </w:p>
    <w:p w14:paraId="5068F69F" w14:textId="77777777" w:rsid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közérdekű adatok egyedi igénylésének és teljesítésének szabályai.</w:t>
      </w:r>
    </w:p>
    <w:p w14:paraId="070277CC" w14:textId="5A74FE76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közzétételi listákon nem szereplő közérdekű, vagy közérdekből nyilvános adatot bárki igényelhet írásban vagy elektronikus formában egyaránt a Belváros – Lipótváros Egészségügyi Szolgálat (BLESZ) alábbi elérhetőségein.  </w:t>
      </w:r>
    </w:p>
    <w:p w14:paraId="04BA744D" w14:textId="47F2A77D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közérdekű adat megismerésére irányuló igények benyújtásának módja:</w:t>
      </w:r>
    </w:p>
    <w:tbl>
      <w:tblPr>
        <w:tblW w:w="4250" w:type="pct"/>
        <w:jc w:val="center"/>
        <w:tblBorders>
          <w:top w:val="outset" w:sz="6" w:space="0" w:color="EAEDEE"/>
          <w:left w:val="outset" w:sz="6" w:space="0" w:color="EAEDEE"/>
          <w:bottom w:val="outset" w:sz="6" w:space="0" w:color="EAEDEE"/>
          <w:right w:val="outset" w:sz="6" w:space="0" w:color="EAED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543"/>
      </w:tblGrid>
      <w:tr w:rsidR="00873AE1" w:rsidRPr="00766983" w14:paraId="09058D48" w14:textId="77777777" w:rsidTr="00873AE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E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C6161" w14:textId="77777777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Írásban: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E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48E1D" w14:textId="77777777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Belváros – Lipótváros Egészségügyi Szolgálat,</w:t>
            </w:r>
            <w:r w:rsidRPr="007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1051 Budapest, Hercegprímás u. 14-16.</w:t>
            </w:r>
          </w:p>
          <w:p w14:paraId="76006A93" w14:textId="1DED8D47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Postacím: </w:t>
            </w:r>
          </w:p>
        </w:tc>
      </w:tr>
      <w:tr w:rsidR="00873AE1" w:rsidRPr="00766983" w14:paraId="69C27971" w14:textId="77777777" w:rsidTr="00873AE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F4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9B86E" w14:textId="77777777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Elektronikusan: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F4E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5336B" w14:textId="0AE56698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e-mail cím: </w:t>
            </w:r>
            <w:hyperlink r:id="rId5" w:history="1">
              <w:r w:rsidRPr="0076698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info@belsz.hu</w:t>
              </w:r>
            </w:hyperlink>
          </w:p>
        </w:tc>
      </w:tr>
      <w:tr w:rsidR="00873AE1" w:rsidRPr="00766983" w14:paraId="272B46BD" w14:textId="77777777" w:rsidTr="00873AE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E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B9E1A1" w14:textId="31AE1E7E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E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11C7D0" w14:textId="4312575B" w:rsidR="00873AE1" w:rsidRPr="00766983" w:rsidRDefault="00873AE1" w:rsidP="00873AE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24581C6" w14:textId="0C037349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BLESZ-en belül kapcsolattartásra jogosult neve: </w:t>
      </w:r>
      <w:proofErr w:type="spellStart"/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Czinkóczi</w:t>
      </w:r>
      <w:proofErr w:type="spellEnd"/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Tibor adatvédelmi felelős. Elérhetősége a fenti időszakokban: telefonon: (36-1), e-mail: </w:t>
      </w:r>
      <w:hyperlink r:id="rId6" w:history="1">
        <w:r w:rsidRPr="0076698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adatvedelem@blesz.hu</w:t>
        </w:r>
      </w:hyperlink>
    </w:p>
    <w:p w14:paraId="7F905CD9" w14:textId="33926B3D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 adatigénylés nem egyértelmű, a BLESZ felhívja az igénylőt az igénylés pontosítására. Szóbeli egyedi, azonnali teljesítéssel nem teljesíthető adatigénylés esetén az átvevő munkatársnak írásba kell foglalnia azt.</w:t>
      </w:r>
    </w:p>
    <w:p w14:paraId="6046DB74" w14:textId="514DDE93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adatigénylésnek közérthető és az adatigénylő által megjelölt módon kell eleget tenni.</w:t>
      </w:r>
    </w:p>
    <w:p w14:paraId="195DDD44" w14:textId="20CBE5D6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közérdekű adatigényléseknek a lehető legrövidebb idő alatt, legfeljebb 15 napon belül eleget kell tenni. Jelentős terjedelmű, illetve nagyszámú adatra vonatkozó-, vagy a BLESZ alaptevékenységének ellátáshoz szükséges munkaerőforrás aránytalan mértékű igénybevételével járó adatigénylés esetén a határidő egy alkalommal legfeljebb 15 nappal meghosszabbítható, melyről az adatigénylőt a kérelem kézhezvételétől, az elektronikus üzenet beérkezésétől számított 15 napon belül tájékoztatni kell.</w:t>
      </w:r>
    </w:p>
    <w:p w14:paraId="40FE314D" w14:textId="5C9F5723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az adatigénylés olyan adat igénylésére vonatkozik, mely adatot nem a BLESZ kezel, az adatigénylést haladéktalanul át kell tenni az adatot kezelő, közfeladatot ellátó, illetékes szerv vezetőjéhez. Abban az esetben, ha az illetékes szerv nem állapítható meg, az igénylőt erről a BLESZ értesíti.</w:t>
      </w:r>
    </w:p>
    <w:p w14:paraId="72B62844" w14:textId="0F3F7A3C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igény teljesítésének megtagadásáról és annak indokairól 15 napon belül a Hivatal levélben vagy – amennyiben az igény elektronikus úton érkezett, vagy ha az igényben az elektronikus levelezési cím is fel van tüntetve – elektronikusan tájékoztatást küld az igénylőnek.</w:t>
      </w:r>
    </w:p>
    <w:p w14:paraId="5133BBFA" w14:textId="0E23364F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igényelt adatokat tartalmazó dokumentumról vagy dokumentumrészről, annak tárolási módjától függetlenül az igénylő másolatot kaphat. A BLESZ az adatigénylés teljesítésért – az azzal kapcsolatban felmerült költség mértékéig terjedően – költségtérítés állapítható meg, amelynek összegéről az igénylőt az igény teljesítését megelőzően a BLESZ tájékoztatja.</w:t>
      </w:r>
    </w:p>
    <w:p w14:paraId="48BF48A7" w14:textId="4E156E13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Arról, hogy a másolatként igényelt dokumentum vagy dokumentumrész jelentős terjedelmű, továbbá a költségtérítés mértékéről, valamint az adatigénylés teljesítésének a másolatkészítést nem igénylő lehetőségeiről az igénylőt az igény kézhezvételét követő 8 napon belül értesíti a BLESZ.</w:t>
      </w:r>
    </w:p>
    <w:p w14:paraId="6D52F88B" w14:textId="77777777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Hivatal a jelentős terjedelmű dokumentum vagy dokumentum rész iránt benyújtott másolatkérést a költségtérítés megfizetését követő 15 napon belül teljesíti.</w:t>
      </w:r>
    </w:p>
    <w:p w14:paraId="2315F072" w14:textId="3FF5325F" w:rsidR="00873AE1" w:rsidRPr="00766983" w:rsidRDefault="00873AE1" w:rsidP="007669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Arról, hogy az adatigénylés teljesítése a BLESZ alaptevékenységének ellátásához szükséges munkaerőforrás aránytalan mértékű igénybevételével jár, vagy a másolatként igényelt dokumentum vagy dokumentumrész jelentős terjedelmű, továbbá a költségtérítés mértékéről, valamint az adatigénylés teljesítésének a másolatkészítést nem igénylő lehetőségeiről az igénylőt az igény kézhezvételét, az elektronikus üzenet beérkezését, valamint a szóbeli jelzést követő 15 napon belül értesíti a BLESZ az adatigénylőt. Ha az adatigénylés teljesítése a BLESZ alaptevékenységének ellátásához szükséges munkaerőforrás aránytalan mértékű igénybevételével jár, vagy a másolatként igényelt dokumentum vagy dokumentumrész jelentős terjedelmű, továbbá a költségtérítés mértéke meghaladja a kormányrendeletben meghatározott összeget, az adatigénylést a költségtérítésnek az igénylő általi megfizetését követő 15 napon belül teljesíti a BLESZ.</w:t>
      </w:r>
    </w:p>
    <w:p w14:paraId="1BB61A4F" w14:textId="420CD768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adatigénylést nem lehet elutasítani arra való hivatkozással, hogy annak közérthető formában nem lehet eleget tenni. Az igénylő a közérdekű adat megismerésére vonatkozó igény elutasítása vagy a teljesítésre nyitva álló, vagy a </w:t>
      </w:r>
      <w:r w:rsidR="00272800"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BLESZ</w:t>
      </w: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meghosszabbított határidő eredménytelen eltelte esetén, valamint az adatigénylés teljesítéséért megállapított költségtérítés összegének felülvizsgálata érdekében bírósághoz fordulhat.</w:t>
      </w:r>
    </w:p>
    <w:p w14:paraId="341C1AD2" w14:textId="2D3CBF65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pert az igény elutasításának közlésétől, a határidő eredménytelen elteltétől, illetve a költségtérítés megfizetésére vonatkozó határidő lejártától számított harminc napon belül kell megindítani a </w:t>
      </w:r>
      <w:r w:rsidR="00272800"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BLESZ</w:t>
      </w: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ellen. Ha az igény elutasítása, nem teljesítése vagy az adatigénylés teljesítéséért megállapított költségtérítés összege miatt az igénylő a Nemzeti Adatvédelmi és Információszabadság Hatóság (1024 Budapest, Szilágyi Erzsébet fasor 22/C., a továbbiakban: Hatóság) vizsgálatának kezdeményezése érdekében a Hatóságnál bejelentést tesz, a pert a bejelentés érdemi vizsgálatának elutasításáról, a vizsgálat megszüntetéséről, az </w:t>
      </w:r>
      <w:proofErr w:type="spellStart"/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Infotv</w:t>
      </w:r>
      <w:proofErr w:type="spellEnd"/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55. § (1) bekezdés b) pontja szerinti lezárásáról szóló vagy az </w:t>
      </w:r>
      <w:proofErr w:type="spellStart"/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Infotv</w:t>
      </w:r>
      <w:proofErr w:type="spellEnd"/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58. § (3) bekezdése szerinti értesítés kézhezvételét követő harminc napon belül lehet megindítani.</w:t>
      </w:r>
    </w:p>
    <w:p w14:paraId="353DC720" w14:textId="77777777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per lefolytatása a Fővárosi Törvényszék (1055 Bp., Markó u. 27.) hatáskörébe tartozik. Az eljárás soron kívüli és illetékmentes.</w:t>
      </w:r>
    </w:p>
    <w:p w14:paraId="1E0CF27D" w14:textId="6FE5808C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bíróság a közérdekű adat igénylésére irányuló kérelemnek helyt ad, határozatában a </w:t>
      </w:r>
      <w:r w:rsidR="00272800"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BLESZ-t</w:t>
      </w: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az adatigénylés teljesítésére rendelkezésre álló határidő meghatározásával – a kért közérdekű adat közlésére kötelezi. A bíróság az adatigénylés teljesítéséért megállapított költségtérítés összegét megváltoztathatja, vagy a </w:t>
      </w:r>
      <w:r w:rsidR="00272800"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BLESZ-</w:t>
      </w: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a költségtérítés összegének megállapítása tekintetében új eljárásra kötelezheti.</w:t>
      </w:r>
    </w:p>
    <w:p w14:paraId="71BF7368" w14:textId="77777777" w:rsidR="00873AE1" w:rsidRPr="00766983" w:rsidRDefault="00873AE1" w:rsidP="0087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9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Hatóságnál bejelentéssel bárki vizsgálatot kezdeményezhet arra hivatkozással, hogy a közérdekű adatok vagy a közérdekből nyilvános adatok megismeréséhez fűződő jogok gyakorlásával kapcsolatban jogsérelem következett be, vagy annak közvetlen veszélye fennáll.</w:t>
      </w:r>
    </w:p>
    <w:p w14:paraId="33C7F370" w14:textId="77777777" w:rsidR="0041399C" w:rsidRPr="00766983" w:rsidRDefault="0041399C" w:rsidP="00873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99C" w:rsidRPr="0076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4087"/>
    <w:multiLevelType w:val="hybridMultilevel"/>
    <w:tmpl w:val="6D1C3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44E"/>
    <w:multiLevelType w:val="hybridMultilevel"/>
    <w:tmpl w:val="31E6C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25E4"/>
    <w:multiLevelType w:val="hybridMultilevel"/>
    <w:tmpl w:val="AD38D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3E09"/>
    <w:multiLevelType w:val="hybridMultilevel"/>
    <w:tmpl w:val="5C3860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F"/>
    <w:rsid w:val="00272800"/>
    <w:rsid w:val="0041399C"/>
    <w:rsid w:val="00766983"/>
    <w:rsid w:val="00794126"/>
    <w:rsid w:val="00873AE1"/>
    <w:rsid w:val="00D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98D8"/>
  <w15:chartTrackingRefBased/>
  <w15:docId w15:val="{CCE73AEE-2BB3-40B2-A217-159749C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3AE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3AE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6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blesz.hu" TargetMode="External"/><Relationship Id="rId5" Type="http://schemas.openxmlformats.org/officeDocument/2006/relationships/hyperlink" Target="mailto:info@be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Czinkóczi Tibor</dc:creator>
  <cp:keywords/>
  <dc:description/>
  <cp:lastModifiedBy>Korycki Margaréta</cp:lastModifiedBy>
  <cp:revision>2</cp:revision>
  <dcterms:created xsi:type="dcterms:W3CDTF">2020-09-15T07:56:00Z</dcterms:created>
  <dcterms:modified xsi:type="dcterms:W3CDTF">2020-09-15T07:56:00Z</dcterms:modified>
</cp:coreProperties>
</file>